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8F" w:rsidRDefault="00D47302" w:rsidP="00D47302">
      <w:pPr>
        <w:pStyle w:val="NoSpacing"/>
        <w:jc w:val="center"/>
      </w:pPr>
      <w:r>
        <w:t>Fruitvale Water Supply Corporation</w:t>
      </w:r>
    </w:p>
    <w:p w:rsidR="00D47302" w:rsidRDefault="00D47302" w:rsidP="00D47302">
      <w:pPr>
        <w:pStyle w:val="NoSpacing"/>
        <w:jc w:val="center"/>
      </w:pPr>
      <w:r>
        <w:t>P.O. Box 75</w:t>
      </w:r>
    </w:p>
    <w:p w:rsidR="00D47302" w:rsidRDefault="00D47302" w:rsidP="00D47302">
      <w:pPr>
        <w:pStyle w:val="NoSpacing"/>
        <w:jc w:val="center"/>
      </w:pPr>
      <w:r>
        <w:t>Fruitvale, Texas 75127</w:t>
      </w:r>
    </w:p>
    <w:p w:rsidR="00D47302" w:rsidRDefault="00D47302" w:rsidP="00D47302">
      <w:pPr>
        <w:pStyle w:val="NoSpacing"/>
        <w:jc w:val="center"/>
      </w:pPr>
      <w:r>
        <w:t>903-896-1224</w:t>
      </w:r>
    </w:p>
    <w:p w:rsidR="00D47302" w:rsidRDefault="00D47302" w:rsidP="00D47302">
      <w:pPr>
        <w:pStyle w:val="NoSpacing"/>
        <w:jc w:val="center"/>
      </w:pPr>
    </w:p>
    <w:p w:rsidR="00D47302" w:rsidRDefault="00D47302" w:rsidP="00D47302">
      <w:pPr>
        <w:pStyle w:val="NoSpacing"/>
        <w:jc w:val="center"/>
      </w:pPr>
    </w:p>
    <w:p w:rsidR="00D47302" w:rsidRDefault="00D47302" w:rsidP="00D47302">
      <w:pPr>
        <w:pStyle w:val="NoSpacing"/>
        <w:jc w:val="center"/>
      </w:pPr>
      <w:r>
        <w:t>Agenda</w:t>
      </w:r>
    </w:p>
    <w:p w:rsidR="00D47302" w:rsidRDefault="00D47302" w:rsidP="00D47302">
      <w:pPr>
        <w:pStyle w:val="NoSpacing"/>
        <w:jc w:val="center"/>
      </w:pPr>
    </w:p>
    <w:p w:rsidR="00D47302" w:rsidRDefault="00D47302" w:rsidP="00D47302">
      <w:pPr>
        <w:pStyle w:val="NoSpacing"/>
      </w:pPr>
    </w:p>
    <w:p w:rsidR="00D47302" w:rsidRDefault="00D47302" w:rsidP="00D47302">
      <w:pPr>
        <w:pStyle w:val="NoSpacing"/>
      </w:pPr>
      <w:r>
        <w:t xml:space="preserve">Notice is given that Fruitvale Water Supply Corporation board of directors will meet in regular session, Monday night, May 14, 2018 at 7:00 p.m. at the water office, 141 VZCR 1910, Fruitvale, </w:t>
      </w:r>
      <w:proofErr w:type="spellStart"/>
      <w:proofErr w:type="gramStart"/>
      <w:r>
        <w:t>Tx</w:t>
      </w:r>
      <w:proofErr w:type="spellEnd"/>
      <w:proofErr w:type="gramEnd"/>
      <w:r>
        <w:t>.</w:t>
      </w:r>
    </w:p>
    <w:p w:rsidR="00D47302" w:rsidRDefault="00D47302" w:rsidP="00D47302">
      <w:pPr>
        <w:pStyle w:val="NoSpacing"/>
      </w:pPr>
    </w:p>
    <w:p w:rsidR="00D47302" w:rsidRDefault="00D47302" w:rsidP="00D47302">
      <w:pPr>
        <w:pStyle w:val="NoSpacing"/>
      </w:pPr>
      <w:r>
        <w:t>The meeting will convene as posted to consider and take action on the following agenda items.</w:t>
      </w:r>
    </w:p>
    <w:p w:rsidR="00D47302" w:rsidRDefault="00D47302" w:rsidP="00D47302">
      <w:pPr>
        <w:pStyle w:val="NoSpacing"/>
      </w:pPr>
    </w:p>
    <w:p w:rsidR="00D47302" w:rsidRDefault="00D47302" w:rsidP="00D47302">
      <w:pPr>
        <w:pStyle w:val="NoSpacing"/>
        <w:numPr>
          <w:ilvl w:val="0"/>
          <w:numId w:val="1"/>
        </w:numPr>
      </w:pPr>
      <w:r>
        <w:t>Call to order</w:t>
      </w:r>
    </w:p>
    <w:p w:rsidR="00D47302" w:rsidRDefault="00D47302" w:rsidP="00D47302">
      <w:pPr>
        <w:pStyle w:val="NoSpacing"/>
        <w:numPr>
          <w:ilvl w:val="0"/>
          <w:numId w:val="1"/>
        </w:numPr>
      </w:pPr>
      <w:r>
        <w:t>Invocation</w:t>
      </w:r>
    </w:p>
    <w:p w:rsidR="00D47302" w:rsidRDefault="00D47302" w:rsidP="00D47302">
      <w:pPr>
        <w:pStyle w:val="NoSpacing"/>
        <w:numPr>
          <w:ilvl w:val="0"/>
          <w:numId w:val="1"/>
        </w:numPr>
      </w:pPr>
      <w:r>
        <w:t>Public forum (limit three minutes each)</w:t>
      </w:r>
    </w:p>
    <w:p w:rsidR="00D47302" w:rsidRDefault="00D47302" w:rsidP="00D47302">
      <w:pPr>
        <w:pStyle w:val="NoSpacing"/>
        <w:numPr>
          <w:ilvl w:val="0"/>
          <w:numId w:val="1"/>
        </w:numPr>
      </w:pPr>
      <w:r>
        <w:t>Approve minutes of April 9, 2018</w:t>
      </w:r>
    </w:p>
    <w:p w:rsidR="00D47302" w:rsidRDefault="00D47302" w:rsidP="00D47302">
      <w:pPr>
        <w:pStyle w:val="NoSpacing"/>
        <w:numPr>
          <w:ilvl w:val="0"/>
          <w:numId w:val="1"/>
        </w:numPr>
      </w:pPr>
      <w:r>
        <w:t>Approve monthly financial statement</w:t>
      </w:r>
    </w:p>
    <w:p w:rsidR="00D47302" w:rsidRDefault="00D47302" w:rsidP="00D47302">
      <w:pPr>
        <w:pStyle w:val="NoSpacing"/>
        <w:numPr>
          <w:ilvl w:val="0"/>
          <w:numId w:val="1"/>
        </w:numPr>
      </w:pPr>
      <w:r>
        <w:t>Discuss transferring funds to a CD</w:t>
      </w:r>
    </w:p>
    <w:p w:rsidR="00D47302" w:rsidRDefault="00D47302" w:rsidP="00D47302">
      <w:pPr>
        <w:pStyle w:val="NoSpacing"/>
        <w:numPr>
          <w:ilvl w:val="0"/>
          <w:numId w:val="1"/>
        </w:numPr>
      </w:pPr>
      <w:r>
        <w:t>Discuss application for 2019/2020 grant</w:t>
      </w:r>
    </w:p>
    <w:p w:rsidR="00D47302" w:rsidRDefault="00D47302" w:rsidP="00D47302">
      <w:pPr>
        <w:pStyle w:val="NoSpacing"/>
        <w:numPr>
          <w:ilvl w:val="0"/>
          <w:numId w:val="1"/>
        </w:numPr>
      </w:pPr>
      <w:r>
        <w:t>System update</w:t>
      </w:r>
    </w:p>
    <w:p w:rsidR="00D47302" w:rsidRDefault="00D47302" w:rsidP="00D47302">
      <w:pPr>
        <w:pStyle w:val="NoSpacing"/>
        <w:numPr>
          <w:ilvl w:val="0"/>
          <w:numId w:val="1"/>
        </w:numPr>
      </w:pPr>
      <w:r>
        <w:t>Adjourn</w:t>
      </w:r>
    </w:p>
    <w:p w:rsidR="00D47302" w:rsidRDefault="00D47302" w:rsidP="00D47302">
      <w:pPr>
        <w:pStyle w:val="NoSpacing"/>
      </w:pPr>
    </w:p>
    <w:p w:rsidR="00D47302" w:rsidRDefault="00D47302" w:rsidP="00D47302">
      <w:pPr>
        <w:pStyle w:val="NoSpacing"/>
      </w:pPr>
    </w:p>
    <w:p w:rsidR="00D47302" w:rsidRDefault="00D47302" w:rsidP="00D47302">
      <w:pPr>
        <w:pStyle w:val="NoSpacing"/>
      </w:pPr>
      <w:r>
        <w:t xml:space="preserve">If, during the course of the meeting any item on the agenda should be held in executive or closed session, the board shall convene in such executive session in accordance with </w:t>
      </w:r>
      <w:r w:rsidR="00823177">
        <w:t xml:space="preserve">the Texas Open Meetings Act, Chapter 556, </w:t>
      </w:r>
      <w:proofErr w:type="gramStart"/>
      <w:r w:rsidR="00823177">
        <w:t>Texas</w:t>
      </w:r>
      <w:proofErr w:type="gramEnd"/>
      <w:r w:rsidR="00823177">
        <w:t xml:space="preserve"> Government Code.  All final votes, actions or decisions shall be taken in open session.</w:t>
      </w:r>
      <w:bookmarkStart w:id="0" w:name="_GoBack"/>
      <w:bookmarkEnd w:id="0"/>
    </w:p>
    <w:sectPr w:rsidR="00D4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31A54"/>
    <w:multiLevelType w:val="hybridMultilevel"/>
    <w:tmpl w:val="B2B0ADE2"/>
    <w:lvl w:ilvl="0" w:tplc="8B06F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02"/>
    <w:rsid w:val="00823177"/>
    <w:rsid w:val="00D47302"/>
    <w:rsid w:val="00F6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4DFF1-4661-4C8A-84FE-235796ED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30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1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2</cp:revision>
  <cp:lastPrinted>2018-05-09T15:56:00Z</cp:lastPrinted>
  <dcterms:created xsi:type="dcterms:W3CDTF">2018-05-09T15:40:00Z</dcterms:created>
  <dcterms:modified xsi:type="dcterms:W3CDTF">2018-05-09T15:59:00Z</dcterms:modified>
</cp:coreProperties>
</file>